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A4" w:rsidRDefault="00BC4FA4" w:rsidP="00BC4FA4">
      <w:pPr>
        <w:spacing w:line="460" w:lineRule="exact"/>
        <w:rPr>
          <w:rFonts w:ascii="黑体" w:eastAsia="黑体" w:hAnsi="黑体"/>
          <w:color w:val="000000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Cs w:val="32"/>
        </w:rPr>
        <w:t>附件2</w:t>
      </w:r>
    </w:p>
    <w:p w:rsidR="00BC4FA4" w:rsidRDefault="00BC4FA4" w:rsidP="00BC4FA4">
      <w:pPr>
        <w:spacing w:line="240" w:lineRule="exact"/>
        <w:rPr>
          <w:rFonts w:ascii="黑体" w:eastAsia="黑体" w:hAnsi="黑体"/>
          <w:color w:val="000000"/>
          <w:szCs w:val="32"/>
        </w:rPr>
      </w:pPr>
    </w:p>
    <w:p w:rsidR="00BC4FA4" w:rsidRDefault="00BC4FA4" w:rsidP="00BC4FA4">
      <w:pPr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lang w:bidi="ar"/>
        </w:rPr>
        <w:t>温州国际会展中心附近部分酒店信息参考表</w:t>
      </w:r>
    </w:p>
    <w:p w:rsidR="00BC4FA4" w:rsidRDefault="00BC4FA4" w:rsidP="00BC4FA4">
      <w:pPr>
        <w:spacing w:line="240" w:lineRule="exact"/>
        <w:rPr>
          <w:rFonts w:ascii="方正小标宋简体" w:eastAsia="方正小标宋简体" w:hAnsi="宋体" w:cs="宋体"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20"/>
        <w:gridCol w:w="720"/>
        <w:gridCol w:w="2038"/>
        <w:gridCol w:w="4362"/>
        <w:gridCol w:w="1423"/>
        <w:gridCol w:w="1338"/>
      </w:tblGrid>
      <w:tr w:rsidR="00BC4FA4" w:rsidTr="000F2719">
        <w:trPr>
          <w:trHeight w:val="570"/>
          <w:tblHeader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酒店名称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房间数量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电话（0577）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地  址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参考价格（元）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直线距离（公里）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大学生驿站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88851920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鹿城区矮凳桥78号就业创业训练指导中心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免费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（不含早）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2.7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锐思特连锁酒店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（温州学院东路会展中心店）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88623333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鹿城区学院路387号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206</w:t>
            </w:r>
          </w:p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1.4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速8酒店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(温州学院路店)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58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28810808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鹿城区宏源路177号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268</w:t>
            </w:r>
          </w:p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1.6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索特来创意酒店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（温州新城会展中心店）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54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85550088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鹿城区万源路879号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238-300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（不含早）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2.0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亿旺酒店·精选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（温州新城东瓯智库店）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130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28866977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鹿城区宏源路58号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146-268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2.0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温州大宅门宾馆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83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88913999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鹿城区万源路838号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238</w:t>
            </w:r>
          </w:p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2.1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温州一佳人艺术酒店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88908822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鹿城区万源路859号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278-298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（不含早）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2.1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温州朵瑞斯时尚酒店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28992558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鹿城区康源路82号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168</w:t>
            </w:r>
          </w:p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（不含早）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2.2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瑞都连锁酒店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(温州新城店)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57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88062111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鹿城区中园大厦A幢1楼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248</w:t>
            </w:r>
          </w:p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2.3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全季酒店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（温州机场大道店）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89909999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温州市机场大道5136号（汤家桥转盘斜对面）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340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2.5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lastRenderedPageBreak/>
              <w:t>11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温州嘉林商务宾馆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88068333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鹿城区锦绣路球山花园118号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199</w:t>
            </w:r>
          </w:p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2.7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瑞都E酒店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（温州汤家桥店）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93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89990888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鹿城区汤家桥路497号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280</w:t>
            </w:r>
          </w:p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2.7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温州吾</w:t>
            </w:r>
            <w:r>
              <w:rPr>
                <w:rFonts w:ascii="仿宋_GB2312" w:eastAsia="仿宋" w:hAnsi="仿宋" w:cs="宋体" w:hint="eastAsia"/>
                <w:kern w:val="0"/>
                <w:sz w:val="21"/>
                <w:szCs w:val="21"/>
              </w:rPr>
              <w:t>関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酒店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81558888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鹿城区黎明中路96号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328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2.8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锐思特连锁酒店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(温州新城店)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76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28876999-0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龙湾区括苍西路373号新城汤家桥路巨龙大厦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188</w:t>
            </w:r>
          </w:p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2.9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宜必思</w:t>
            </w:r>
          </w:p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温州会展中心机场大道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13356172377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龙湾区机场大道5225号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298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2.9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3720" w:type="dxa"/>
            <w:vAlign w:val="center"/>
          </w:tcPr>
          <w:p w:rsidR="00BC4FA4" w:rsidRDefault="004A7DBD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hyperlink r:id="rId7" w:tooltip="温州金怡商务宾馆" w:history="1">
              <w:r w:rsidR="00BC4FA4">
                <w:rPr>
                  <w:rFonts w:ascii="仿宋_GB2312" w:eastAsia="仿宋_GB2312" w:hAnsi="仿宋" w:cs="宋体" w:hint="eastAsia"/>
                  <w:kern w:val="0"/>
                  <w:sz w:val="21"/>
                  <w:szCs w:val="21"/>
                </w:rPr>
                <w:t>温州金怡商务宾馆</w:t>
              </w:r>
            </w:hyperlink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85510722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龙湾区上江机场大道4906号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168</w:t>
            </w:r>
          </w:p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 xml:space="preserve">3.0 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温州华宸商务宾馆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86527399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龙湾区蒲州街道蒲兴路90-92号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138</w:t>
            </w:r>
          </w:p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（不含早）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3.1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温州振宇宾馆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88322988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鹿城区洪殿北路11号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188</w:t>
            </w:r>
          </w:p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3.1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速8酒店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(温州汤家桥路店)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58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28810909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鹿城区新城汤家桥南路58号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268</w:t>
            </w:r>
          </w:p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3.2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锦江之星品尚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（学院中路店）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124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85552999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鹿城区学院中路272号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254</w:t>
            </w:r>
          </w:p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3.4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温州唯乐创意酒店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59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88881212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鹿城区车站大道789号F幢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338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3.5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温州车站大道亚朵酒店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28996688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鹿城区车站大道泰安大厦D幢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360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3.5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锐思特连锁酒店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(温州黎明立交桥店)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102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56977988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鹿城区车站大道546号泰安大厦1楼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218</w:t>
            </w:r>
          </w:p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3.5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lastRenderedPageBreak/>
              <w:t>24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温州新南亚大酒店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88077777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鹿城区东游路4号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340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3.6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温州国贸大酒店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206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88311111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鹿城区黎明西路1号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340</w:t>
            </w:r>
          </w:p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3.6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汉庭酒店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(温州车站大道店）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185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28808666-0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鹿城区滨江街道车站大道759号华跃大厦南区四层至十四层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210</w:t>
            </w:r>
          </w:p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3.6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全季酒店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（温州车站大道店）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115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28809888-0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鹿城区车站大道733号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364</w:t>
            </w:r>
          </w:p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（不含早）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3.7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易佰连锁旅店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(温州东南剧院店)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88369100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鹿城区车站大道611号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120</w:t>
            </w:r>
          </w:p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（不含早）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3.8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温州瑞天精品酒店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80222777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龙湾区蒲州街道温州大道750号西首1-5层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288</w:t>
            </w:r>
          </w:p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3.9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全季酒店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（温州上江路店）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96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88596666-0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瓯海区三</w:t>
            </w:r>
            <w:r>
              <w:rPr>
                <w:rFonts w:ascii="仿宋_GB2312" w:eastAsia="仿宋" w:hAnsi="仿宋" w:cs="宋体" w:hint="eastAsia"/>
                <w:kern w:val="0"/>
                <w:sz w:val="21"/>
                <w:szCs w:val="21"/>
              </w:rPr>
              <w:t>垟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街道温州大道1607号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349</w:t>
            </w:r>
          </w:p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（不含早）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4.0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亿旺连锁酒店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(温州财富中心店)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128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28987111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鹿城区下吕浦锦圆1幢2-3层（财富中心旁）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178</w:t>
            </w:r>
          </w:p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4.2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温州7号美舍酒店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88567222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鹿城区温迪路北巷1号（城开花苑二层）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240</w:t>
            </w:r>
          </w:p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(不含早)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4.2</w:t>
            </w:r>
          </w:p>
        </w:tc>
      </w:tr>
      <w:tr w:rsidR="00BC4FA4" w:rsidTr="000F2719">
        <w:trPr>
          <w:trHeight w:val="570"/>
          <w:jc w:val="center"/>
        </w:trPr>
        <w:tc>
          <w:tcPr>
            <w:tcW w:w="54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3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瑞都酒店连锁</w:t>
            </w: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br/>
              <w:t>(温州金城店)</w:t>
            </w:r>
          </w:p>
        </w:tc>
        <w:tc>
          <w:tcPr>
            <w:tcW w:w="720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20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88988888</w:t>
            </w:r>
          </w:p>
        </w:tc>
        <w:tc>
          <w:tcPr>
            <w:tcW w:w="4362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鹿城区车站大道166号</w:t>
            </w:r>
          </w:p>
        </w:tc>
        <w:tc>
          <w:tcPr>
            <w:tcW w:w="1423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408</w:t>
            </w:r>
          </w:p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（不含早）</w:t>
            </w:r>
          </w:p>
        </w:tc>
        <w:tc>
          <w:tcPr>
            <w:tcW w:w="1338" w:type="dxa"/>
            <w:vAlign w:val="center"/>
          </w:tcPr>
          <w:p w:rsidR="00BC4FA4" w:rsidRDefault="00BC4FA4" w:rsidP="000F271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1"/>
                <w:szCs w:val="21"/>
              </w:rPr>
              <w:t>4.2</w:t>
            </w:r>
          </w:p>
        </w:tc>
      </w:tr>
    </w:tbl>
    <w:p w:rsidR="00BC4FA4" w:rsidRDefault="00BC4FA4" w:rsidP="00BC4FA4">
      <w:pPr>
        <w:jc w:val="center"/>
        <w:rPr>
          <w:rFonts w:ascii="宋体" w:hAnsi="宋体" w:cs="宋体"/>
          <w:b/>
          <w:color w:val="000000"/>
          <w:kern w:val="0"/>
          <w:sz w:val="30"/>
          <w:szCs w:val="30"/>
          <w:lang w:bidi="ar"/>
        </w:rPr>
      </w:pPr>
    </w:p>
    <w:p w:rsidR="00BC4FA4" w:rsidRDefault="00BC4FA4" w:rsidP="00BC4FA4">
      <w:pPr>
        <w:ind w:left="420" w:hangingChars="200" w:hanging="42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注：以上酒店信息仅供参考（温州市人才管理服务中心提供）。表中价格为参考价格，举办大型活动期间，住宿紧张，价格会有所浮动，请尽早预订房间，可直接拨打酒店联系电话订房。</w:t>
      </w:r>
    </w:p>
    <w:p w:rsidR="006558DD" w:rsidRPr="00BC4FA4" w:rsidRDefault="00BC4FA4" w:rsidP="00BC4FA4">
      <w:pPr>
        <w:ind w:firstLineChars="50" w:firstLine="105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 xml:space="preserve">   温州市人才管理服务中心双选会活动后勤保障组电话：0577-88632738</w:t>
      </w:r>
    </w:p>
    <w:sectPr w:rsidR="006558DD" w:rsidRPr="00BC4FA4" w:rsidSect="00BC4FA4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BD" w:rsidRDefault="004A7DBD" w:rsidP="00F778A7">
      <w:r>
        <w:separator/>
      </w:r>
    </w:p>
  </w:endnote>
  <w:endnote w:type="continuationSeparator" w:id="0">
    <w:p w:rsidR="004A7DBD" w:rsidRDefault="004A7DBD" w:rsidP="00F7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108453"/>
      <w:docPartObj>
        <w:docPartGallery w:val="Page Numbers (Bottom of Page)"/>
        <w:docPartUnique/>
      </w:docPartObj>
    </w:sdtPr>
    <w:sdtEndPr/>
    <w:sdtContent>
      <w:p w:rsidR="00F778A7" w:rsidRDefault="00F778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91D" w:rsidRPr="00FD691D">
          <w:rPr>
            <w:noProof/>
            <w:lang w:val="zh-CN"/>
          </w:rPr>
          <w:t>2</w:t>
        </w:r>
        <w:r>
          <w:fldChar w:fldCharType="end"/>
        </w:r>
      </w:p>
    </w:sdtContent>
  </w:sdt>
  <w:p w:rsidR="00F778A7" w:rsidRDefault="00F778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BD" w:rsidRDefault="004A7DBD" w:rsidP="00F778A7">
      <w:r>
        <w:separator/>
      </w:r>
    </w:p>
  </w:footnote>
  <w:footnote w:type="continuationSeparator" w:id="0">
    <w:p w:rsidR="004A7DBD" w:rsidRDefault="004A7DBD" w:rsidP="00F7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949D"/>
    <w:multiLevelType w:val="singleLevel"/>
    <w:tmpl w:val="0654949D"/>
    <w:lvl w:ilvl="0">
      <w:start w:val="1"/>
      <w:numFmt w:val="chineseCounting"/>
      <w:pStyle w:val="Style1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A4"/>
    <w:rsid w:val="001B1BE0"/>
    <w:rsid w:val="004A7DBD"/>
    <w:rsid w:val="00584749"/>
    <w:rsid w:val="006558DD"/>
    <w:rsid w:val="007A4D82"/>
    <w:rsid w:val="00BC4FA4"/>
    <w:rsid w:val="00F778A7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8111B-EB48-464B-B9BD-468AB591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A4"/>
    <w:pPr>
      <w:widowControl w:val="0"/>
      <w:jc w:val="both"/>
    </w:pPr>
    <w:rPr>
      <w:rFonts w:ascii="Calibri" w:eastAsia="方正仿宋简体" w:hAnsi="Calibri" w:cs="Times New Roman"/>
      <w:sz w:val="32"/>
      <w:szCs w:val="24"/>
    </w:rPr>
  </w:style>
  <w:style w:type="paragraph" w:styleId="1">
    <w:name w:val="heading 1"/>
    <w:basedOn w:val="a"/>
    <w:next w:val="a"/>
    <w:link w:val="10"/>
    <w:autoRedefine/>
    <w:qFormat/>
    <w:rsid w:val="001B1BE0"/>
    <w:pPr>
      <w:keepNext/>
      <w:keepLines/>
      <w:spacing w:before="120" w:after="120" w:line="259" w:lineRule="auto"/>
      <w:ind w:firstLineChars="200" w:firstLine="200"/>
      <w:outlineLvl w:val="0"/>
    </w:pPr>
    <w:rPr>
      <w:rFonts w:ascii="仿宋_GB2312" w:eastAsia="仿宋_GB2312" w:hAnsi="仿宋_GB2312" w:cs="仿宋_GB2312"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1B1BE0"/>
    <w:pPr>
      <w:keepNext/>
      <w:keepLines/>
      <w:spacing w:beforeLines="50" w:afterLines="50" w:after="160" w:line="360" w:lineRule="auto"/>
      <w:ind w:firstLineChars="200" w:firstLine="200"/>
      <w:outlineLvl w:val="1"/>
    </w:pPr>
    <w:rPr>
      <w:rFonts w:ascii="仿宋_GB2312" w:eastAsia="仿宋" w:hAnsi="仿宋_GB2312" w:cstheme="majorBidi"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1B1BE0"/>
    <w:rPr>
      <w:rFonts w:ascii="仿宋_GB2312" w:eastAsia="仿宋_GB2312" w:hAnsi="仿宋_GB2312" w:cs="仿宋_GB2312"/>
      <w:color w:val="000000" w:themeColor="text1"/>
      <w:sz w:val="28"/>
      <w:szCs w:val="32"/>
    </w:rPr>
  </w:style>
  <w:style w:type="character" w:customStyle="1" w:styleId="20">
    <w:name w:val="标题 2 字符"/>
    <w:basedOn w:val="a0"/>
    <w:link w:val="2"/>
    <w:rsid w:val="001B1BE0"/>
    <w:rPr>
      <w:rFonts w:ascii="仿宋_GB2312" w:eastAsia="仿宋" w:hAnsi="仿宋_GB2312" w:cstheme="majorBidi"/>
      <w:color w:val="000000" w:themeColor="text1"/>
      <w:sz w:val="24"/>
      <w:szCs w:val="26"/>
    </w:rPr>
  </w:style>
  <w:style w:type="paragraph" w:customStyle="1" w:styleId="Style1">
    <w:name w:val="Style1"/>
    <w:basedOn w:val="a"/>
    <w:link w:val="Style1Char"/>
    <w:autoRedefine/>
    <w:qFormat/>
    <w:rsid w:val="001B1BE0"/>
    <w:pPr>
      <w:numPr>
        <w:numId w:val="1"/>
      </w:numPr>
      <w:spacing w:beforeLines="50" w:afterLines="50" w:after="160" w:line="360" w:lineRule="auto"/>
      <w:jc w:val="left"/>
    </w:pPr>
    <w:rPr>
      <w:rFonts w:ascii="仿宋_GB2312" w:eastAsia="仿宋_GB2312" w:hAnsi="仿宋_GB2312" w:cs="仿宋_GB2312"/>
      <w:sz w:val="24"/>
    </w:rPr>
  </w:style>
  <w:style w:type="character" w:customStyle="1" w:styleId="Style1Char">
    <w:name w:val="Style1 Char"/>
    <w:basedOn w:val="a0"/>
    <w:link w:val="Style1"/>
    <w:rsid w:val="001B1BE0"/>
    <w:rPr>
      <w:rFonts w:ascii="仿宋_GB2312" w:eastAsia="仿宋_GB2312" w:hAnsi="仿宋_GB2312" w:cs="仿宋_GB231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77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78A7"/>
    <w:rPr>
      <w:rFonts w:ascii="Calibri" w:eastAsia="方正仿宋简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7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78A7"/>
    <w:rPr>
      <w:rFonts w:ascii="Calibri" w:eastAsia="方正仿宋简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otels.ctrip.com/hotel/4727482.html?isFull=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天翼 张</dc:creator>
  <cp:keywords/>
  <dc:description/>
  <cp:lastModifiedBy>Richard</cp:lastModifiedBy>
  <cp:revision>2</cp:revision>
  <dcterms:created xsi:type="dcterms:W3CDTF">2019-11-11T06:24:00Z</dcterms:created>
  <dcterms:modified xsi:type="dcterms:W3CDTF">2019-11-11T06:24:00Z</dcterms:modified>
</cp:coreProperties>
</file>