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left" w:pos="5844"/>
        </w:tabs>
        <w:snapToGrid w:val="0"/>
        <w:spacing w:line="360" w:lineRule="auto"/>
        <w:jc w:val="center"/>
        <w:rPr>
          <w:rFonts w:ascii="微软雅黑" w:hAnsi="微软雅黑" w:eastAsia="微软雅黑" w:cs="宋体"/>
          <w:b/>
          <w:kern w:val="0"/>
          <w:sz w:val="28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32"/>
        </w:rPr>
        <w:t>象屿202</w:t>
      </w:r>
      <w:r>
        <w:rPr>
          <w:rFonts w:hint="eastAsia" w:ascii="微软雅黑" w:hAnsi="微软雅黑" w:eastAsia="微软雅黑" w:cs="宋体"/>
          <w:b/>
          <w:kern w:val="0"/>
          <w:sz w:val="28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kern w:val="0"/>
          <w:sz w:val="28"/>
          <w:szCs w:val="32"/>
        </w:rPr>
        <w:t>届</w:t>
      </w:r>
      <w:r>
        <w:rPr>
          <w:rFonts w:hint="eastAsia" w:ascii="微软雅黑" w:hAnsi="微软雅黑" w:eastAsia="微软雅黑" w:cs="宋体"/>
          <w:b/>
          <w:kern w:val="0"/>
          <w:sz w:val="28"/>
          <w:szCs w:val="32"/>
          <w:lang w:eastAsia="zh-CN"/>
        </w:rPr>
        <w:t>秋</w:t>
      </w:r>
      <w:r>
        <w:rPr>
          <w:rFonts w:hint="eastAsia" w:ascii="微软雅黑" w:hAnsi="微软雅黑" w:eastAsia="微软雅黑" w:cs="宋体"/>
          <w:b/>
          <w:kern w:val="0"/>
          <w:sz w:val="28"/>
          <w:szCs w:val="32"/>
        </w:rPr>
        <w:t>季校园招聘简章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一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、关于</w:t>
      </w:r>
      <w:r>
        <w:rPr>
          <w:rFonts w:ascii="微软雅黑" w:hAnsi="微软雅黑" w:eastAsia="微软雅黑" w:cs="宋体"/>
          <w:b/>
          <w:kern w:val="0"/>
          <w:szCs w:val="21"/>
        </w:rPr>
        <w:t>象屿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0" w:firstLineChars="200"/>
        <w:rPr>
          <w:rFonts w:hint="eastAsia" w:ascii="微软雅黑" w:hAnsi="微软雅黑" w:eastAsia="微软雅黑" w:cs="宋体"/>
          <w:kern w:val="0"/>
          <w:sz w:val="22"/>
          <w:szCs w:val="20"/>
        </w:rPr>
      </w:pPr>
      <w:r>
        <w:rPr>
          <w:rFonts w:hint="eastAsia" w:ascii="微软雅黑" w:hAnsi="微软雅黑" w:eastAsia="微软雅黑" w:cs="宋体"/>
          <w:kern w:val="0"/>
          <w:sz w:val="22"/>
          <w:szCs w:val="20"/>
        </w:rPr>
        <w:t>厦门象屿集团有限公司 ，是厦门市国有企业，成立于1995年11月28日。公司秉持“计利天下，相与有成”的使命，践行产业化投资与专业化经营，业务领域涵盖大宗商品供应链、城市开发运营、综合金融服务、创新孵化等，致力于成为具有全球竞争力、以供应链为核心的综合性投资控股集团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二、公司荣誉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财富世界500强第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189</w:t>
      </w:r>
      <w:r>
        <w:rPr>
          <w:rFonts w:hint="eastAsia" w:ascii="微软雅黑" w:hAnsi="微软雅黑" w:eastAsia="微软雅黑" w:cs="宋体"/>
          <w:kern w:val="0"/>
          <w:szCs w:val="21"/>
        </w:rPr>
        <w:t>位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中国企业500强第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60</w:t>
      </w:r>
      <w:r>
        <w:rPr>
          <w:rFonts w:hint="eastAsia" w:ascii="微软雅黑" w:hAnsi="微软雅黑" w:eastAsia="微软雅黑" w:cs="宋体"/>
          <w:kern w:val="0"/>
          <w:szCs w:val="21"/>
        </w:rPr>
        <w:t>位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中国服务业企业500强第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Cs w:val="21"/>
        </w:rPr>
        <w:t>3位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中国500最具价值品牌第</w:t>
      </w:r>
      <w:r>
        <w:rPr>
          <w:rFonts w:ascii="微软雅黑" w:hAnsi="微软雅黑" w:eastAsia="微软雅黑" w:cs="宋体"/>
          <w:kern w:val="0"/>
          <w:szCs w:val="21"/>
        </w:rPr>
        <w:t>13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宋体"/>
          <w:kern w:val="0"/>
          <w:szCs w:val="21"/>
        </w:rPr>
        <w:t>位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中国物流企业50强第2位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中诚信国际信用评级AAA级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联合资信评级AAA级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br w:type="page"/>
      </w:r>
    </w:p>
    <w:p>
      <w:pPr>
        <w:widowControl/>
        <w:numPr>
          <w:ilvl w:val="0"/>
          <w:numId w:val="2"/>
        </w:numPr>
        <w:snapToGrid w:val="0"/>
        <w:spacing w:line="360" w:lineRule="auto"/>
        <w:ind w:firstLine="525" w:firstLineChars="250"/>
        <w:jc w:val="left"/>
        <w:rPr>
          <w:rFonts w:hint="eastAsia" w:ascii="微软雅黑" w:hAnsi="微软雅黑" w:eastAsia="微软雅黑" w:cs="宋体"/>
          <w:b/>
          <w:kern w:val="0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highlight w:val="none"/>
        </w:rPr>
        <w:t>岗位需求</w:t>
      </w:r>
    </w:p>
    <w:tbl>
      <w:tblPr>
        <w:tblStyle w:val="9"/>
        <w:tblW w:w="9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2411"/>
        <w:gridCol w:w="2392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厦门、天津、上海、江苏、哈尔滨（黑龙江省内）、大连、济南、张家港、南通。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财务、会计、金融、审计等相关专业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象屿股份投研投管岗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产业研究方向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投资发展方向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运营管理方向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投资管理方向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厦门、上海、北京、哈尔滨、大连、西安、梁山。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经济、金融、财务、会计、应用数学、统计及工科相关专业优先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其他投研投管岗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商业分析与战略规划方向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土地拓展方向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类金融方向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厦门、上海、江苏、福州。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经济、金融、财务、会计、应用数学、统计及工科相关专业优先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人力行政岗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厦门、上海、江苏、哈尔滨（黑龙江省内）、济南、梁山。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人力资源、市场营销、中文、新闻传媒、历史、马哲相关专业优先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JAVA开发工程师方向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数据开发工程师方向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网络工程师方向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信息安全工程师方向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系统运维工程师方向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项目实施顾问方向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计算机、信息技术、软件开发相关专业。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数字化运营岗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项目实施顾问方向（物流/财务/业务/数据）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厦门、深圳、哈尔滨。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计算机、软件开发、数学、统计、财务、会计、物流及其他经管类专业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营销企划岗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房地产营销管理方向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市场营销企划方向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厦门、上海、重庆、福州。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市场营销、新闻学、广告学等相关专业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供应链营销岗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大宗商品供应链营销方向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生产产品供应链营销方向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厦门、广州、上海、天津、哈尔滨、西安、张家港、青岛、日照、济南、南通、泰国、越南。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经济、金融、财务、会计、应用数学、统计及矿产、能源、农林相关专业优先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生产制造岗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生产技术方向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项目研发方向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计划管理方向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厦门、哈尔滨、南通。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高分子材料与工程、纺织工程、应用化学等相关专业，船舶制造相关专业，电气或自动化及机械工程相关专业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一线操作岗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设备管理方向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机械维修方向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车间操作方向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厦门、南通、西安、绥化、北安、富锦。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电气或自动化及机械工程相关专业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法务岗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企业法务方向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学相关专业，通过司法考试优先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象屿股份-物流管理岗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物流稽核方向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物流管理方向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物流文员方向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厦门、上海、广州、哈尔滨、大连、青岛、日照、张家港、赤峰。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物流管理、国际贸易、供应链管理、法学、英语、机电、食品加工、食品工程、安全管理等相关专业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象屿股份-贸易运营岗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厦门、天津、上海、沈阳、成都、大连、广州、济南、沈阳、郑州、张家港。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国际贸易、法学、英语、数学统计相关专业优先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象屿地产-风控审计岗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会计、审计、管理相关专业。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象屿地产-投管运营岗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经济、工程、管理相关专业。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象屿地产-成本合约岗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厦门、江苏、福州。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土木工程、工程造价相关专业。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象屿地产-设计管理岗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江苏、重庆、福州。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建筑学、城市规划和室内设计相关专业。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象屿地产-工程管理岗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江苏、重庆、福州。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土木工程、结构力学和工程管理相关专业。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象屿地产-客户关系岗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市场营销、广告学、新闻学、汉语言文学相关专业。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象屿金控-业务岗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基金业务方向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产业金融业务方向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上海/深圳。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基金业务：理工科类及经济类专业；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产融业务：专业不限，金融、财会相关专业优先。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象屿海装-技术设计岗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电气或自动化及机械工程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、制造设计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象屿酒业-产品运营岗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专业不限，市场营销、新媒体运营、广告学相关专业优先。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集团总部-资本运营岗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经济、金融、投资、财务相关专业。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象屿壳牌-项目开发岗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专业不限，商科专业优先。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象屿壳牌-油站运营岗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福建省内。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象屿壳牌-安全管理岗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厦门。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安全工程、环保等相关专业。</w:t>
            </w:r>
          </w:p>
        </w:tc>
      </w:tr>
    </w:tbl>
    <w:p>
      <w:pPr>
        <w:wordWrap w:val="0"/>
        <w:snapToGrid w:val="0"/>
        <w:spacing w:line="360" w:lineRule="auto"/>
        <w:jc w:val="right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宋体"/>
          <w:kern w:val="0"/>
          <w:szCs w:val="21"/>
          <w:lang w:eastAsia="zh-CN"/>
        </w:rPr>
        <w:t>备注：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具体岗位及工作地点详见网申发布信息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。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525" w:firstLineChars="250"/>
        <w:rPr>
          <w:rFonts w:hint="eastAsia" w:ascii="微软雅黑" w:hAnsi="微软雅黑" w:eastAsia="微软雅黑" w:cs="宋体"/>
          <w:b/>
          <w:kern w:val="0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highlight w:val="none"/>
        </w:rPr>
        <w:t>选用标准</w:t>
      </w:r>
      <w:r>
        <w:rPr>
          <w:rFonts w:hint="eastAsia" w:ascii="微软雅黑" w:hAnsi="微软雅黑" w:eastAsia="微软雅黑" w:cs="宋体"/>
          <w:b/>
          <w:kern w:val="0"/>
          <w:szCs w:val="21"/>
          <w:highlight w:val="none"/>
          <w:lang w:eastAsia="zh-CN"/>
        </w:rPr>
        <w:t>（</w:t>
      </w:r>
      <w:r>
        <w:rPr>
          <w:rFonts w:hint="eastAsia" w:ascii="微软雅黑" w:hAnsi="微软雅黑" w:eastAsia="微软雅黑" w:cs="宋体"/>
          <w:b/>
          <w:kern w:val="0"/>
          <w:szCs w:val="21"/>
          <w:highlight w:val="none"/>
          <w:lang w:val="en-US" w:eastAsia="zh-CN"/>
        </w:rPr>
        <w:t>胜任力模型）</w:t>
      </w:r>
    </w:p>
    <w:p>
      <w:pPr>
        <w:pStyle w:val="23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勤奋好学</w:t>
      </w:r>
      <w:r>
        <w:rPr>
          <w:rFonts w:hint="eastAsia" w:ascii="微软雅黑" w:hAnsi="微软雅黑" w:eastAsia="微软雅黑" w:cs="宋体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kern w:val="0"/>
          <w:szCs w:val="21"/>
          <w:lang w:eastAsia="zh-CN"/>
        </w:rPr>
        <w:t>好奇心、快速掌握、灵活运用、总结提炼</w:t>
      </w:r>
      <w:r>
        <w:rPr>
          <w:rFonts w:hint="eastAsia" w:ascii="微软雅黑" w:hAnsi="微软雅黑" w:eastAsia="微软雅黑" w:cs="宋体"/>
          <w:kern w:val="0"/>
          <w:szCs w:val="21"/>
        </w:rPr>
        <w:t>；</w:t>
      </w:r>
    </w:p>
    <w:p>
      <w:pPr>
        <w:pStyle w:val="23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自信真实</w:t>
      </w:r>
      <w:r>
        <w:rPr>
          <w:rFonts w:hint="eastAsia" w:ascii="微软雅黑" w:hAnsi="微软雅黑" w:eastAsia="微软雅黑" w:cs="宋体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kern w:val="0"/>
          <w:szCs w:val="21"/>
          <w:lang w:eastAsia="zh-CN"/>
        </w:rPr>
        <w:t>社交自信、真实纯粹、乐观心态、灵活适应</w:t>
      </w:r>
      <w:r>
        <w:rPr>
          <w:rFonts w:hint="eastAsia" w:ascii="微软雅黑" w:hAnsi="微软雅黑" w:eastAsia="微软雅黑" w:cs="宋体"/>
          <w:kern w:val="0"/>
          <w:szCs w:val="21"/>
        </w:rPr>
        <w:t>；</w:t>
      </w:r>
    </w:p>
    <w:p>
      <w:pPr>
        <w:pStyle w:val="23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团结协作</w:t>
      </w:r>
      <w:r>
        <w:rPr>
          <w:rFonts w:hint="eastAsia" w:ascii="微软雅黑" w:hAnsi="微软雅黑" w:eastAsia="微软雅黑" w:cs="宋体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kern w:val="0"/>
          <w:szCs w:val="21"/>
          <w:lang w:eastAsia="zh-CN"/>
        </w:rPr>
        <w:t>协作意愿、补位意识、沟通技巧、分歧管理</w:t>
      </w:r>
      <w:r>
        <w:rPr>
          <w:rFonts w:hint="eastAsia" w:ascii="微软雅黑" w:hAnsi="微软雅黑" w:eastAsia="微软雅黑" w:cs="宋体"/>
          <w:kern w:val="0"/>
          <w:szCs w:val="21"/>
        </w:rPr>
        <w:t>；</w:t>
      </w:r>
    </w:p>
    <w:p>
      <w:pPr>
        <w:pStyle w:val="23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坚韧自驱</w:t>
      </w:r>
      <w:r>
        <w:rPr>
          <w:rFonts w:hint="eastAsia" w:ascii="微软雅黑" w:hAnsi="微软雅黑" w:eastAsia="微软雅黑" w:cs="宋体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kern w:val="0"/>
          <w:szCs w:val="21"/>
          <w:lang w:eastAsia="zh-CN"/>
        </w:rPr>
        <w:t>自我认知、挑战意愿、目标导向、坚韧性</w:t>
      </w:r>
      <w:r>
        <w:rPr>
          <w:rFonts w:hint="eastAsia" w:ascii="微软雅黑" w:hAnsi="微软雅黑" w:eastAsia="微软雅黑" w:cs="宋体"/>
          <w:kern w:val="0"/>
          <w:szCs w:val="21"/>
        </w:rPr>
        <w:t>；</w:t>
      </w:r>
    </w:p>
    <w:p>
      <w:pPr>
        <w:pStyle w:val="23"/>
        <w:ind w:firstLine="420" w:firstLineChars="20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推进执行</w:t>
      </w:r>
      <w:r>
        <w:rPr>
          <w:rFonts w:hint="eastAsia" w:ascii="微软雅黑" w:hAnsi="微软雅黑" w:eastAsia="微软雅黑" w:cs="宋体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kern w:val="0"/>
          <w:szCs w:val="21"/>
          <w:lang w:eastAsia="zh-CN"/>
        </w:rPr>
        <w:t>快速响应、持续推进、跟踪落实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widowControl w:val="0"/>
        <w:numPr>
          <w:ilvl w:val="0"/>
          <w:numId w:val="0"/>
        </w:numPr>
        <w:snapToGrid w:val="0"/>
        <w:spacing w:line="360" w:lineRule="auto"/>
        <w:jc w:val="both"/>
        <w:rPr>
          <w:rFonts w:hint="default" w:ascii="微软雅黑" w:hAnsi="微软雅黑" w:eastAsia="微软雅黑" w:cs="宋体"/>
          <w:b/>
          <w:kern w:val="0"/>
          <w:szCs w:val="21"/>
          <w:highlight w:val="none"/>
          <w:lang w:val="en-US" w:eastAsia="zh-CN"/>
        </w:rPr>
      </w:pPr>
    </w:p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五、职位吸引力</w:t>
      </w:r>
    </w:p>
    <w:p>
      <w:pPr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1、</w:t>
      </w:r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t>薪酬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福利：</w:t>
      </w:r>
    </w:p>
    <w:p>
      <w:pPr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行业有</w:t>
      </w:r>
      <w:r>
        <w:rPr>
          <w:rFonts w:ascii="微软雅黑" w:hAnsi="微软雅黑" w:eastAsia="微软雅黑" w:cs="宋体"/>
          <w:bCs/>
          <w:kern w:val="0"/>
          <w:szCs w:val="21"/>
        </w:rPr>
        <w:t>竞争力</w:t>
      </w:r>
      <w:r>
        <w:rPr>
          <w:rFonts w:hint="eastAsia" w:ascii="微软雅黑" w:hAnsi="微软雅黑" w:eastAsia="微软雅黑" w:cs="宋体"/>
          <w:bCs/>
          <w:kern w:val="0"/>
          <w:szCs w:val="21"/>
        </w:rPr>
        <w:t>薪酬水平，按能力和业绩定薪，坚持正向激励；</w:t>
      </w:r>
    </w:p>
    <w:p>
      <w:pPr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多元化福利：十佳员工餐厅、员工公寓、健身房、六险两金、带薪假期、年节福利等等！（地区间存在差异，具体以沟通为准）</w:t>
      </w:r>
    </w:p>
    <w:p>
      <w:pPr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2、完善的培训体系：</w:t>
      </w:r>
    </w:p>
    <w:p>
      <w:pPr>
        <w:snapToGrid w:val="0"/>
        <w:spacing w:line="360" w:lineRule="auto"/>
        <w:ind w:firstLine="420" w:firstLineChars="200"/>
        <w:jc w:val="center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ascii="微软雅黑" w:hAnsi="微软雅黑" w:eastAsia="微软雅黑" w:cs="宋体"/>
          <w:bCs/>
          <w:kern w:val="0"/>
          <w:szCs w:val="21"/>
        </w:rPr>
        <w:drawing>
          <wp:inline distT="0" distB="0" distL="0" distR="0">
            <wp:extent cx="5759450" cy="64090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30" w:firstLineChars="30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3、健全的双导师机制：</w:t>
      </w:r>
    </w:p>
    <w:p>
      <w:pPr>
        <w:snapToGrid w:val="0"/>
        <w:spacing w:line="360" w:lineRule="auto"/>
        <w:ind w:firstLine="630" w:firstLineChars="300"/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业务导师辅导专业提升，成长导师引导职业发展，定期与导师面对面交流！</w:t>
      </w:r>
    </w:p>
    <w:p>
      <w:pPr>
        <w:numPr>
          <w:ilvl w:val="0"/>
          <w:numId w:val="3"/>
        </w:numPr>
        <w:snapToGrid w:val="0"/>
        <w:spacing w:line="360" w:lineRule="auto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广阔的发展平台</w:t>
      </w:r>
    </w:p>
    <w:p>
      <w:pPr>
        <w:snapToGrid w:val="0"/>
        <w:spacing w:line="360" w:lineRule="auto"/>
        <w:ind w:left="630"/>
        <w:jc w:val="left"/>
        <w:rPr>
          <w:rFonts w:ascii="微软雅黑" w:hAnsi="微软雅黑" w:eastAsia="微软雅黑" w:cs="宋体"/>
          <w:bCs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Cs w:val="21"/>
        </w:rPr>
        <w:t>跨领域构建知识与技能体系，全球范围的工作与晋升机会，专业和管理的双序列成长！</w:t>
      </w:r>
    </w:p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六、投递方式及流程</w:t>
      </w:r>
    </w:p>
    <w:p>
      <w:pPr>
        <w:pStyle w:val="23"/>
        <w:ind w:left="42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集团官网：http://www.xiangyu-group.com</w:t>
      </w:r>
    </w:p>
    <w:p>
      <w:pPr>
        <w:pStyle w:val="23"/>
        <w:ind w:left="42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总部地址：中国（福建）自由贸易试验区厦门片区象屿路99号厦门国际航运中心E栋</w:t>
      </w:r>
    </w:p>
    <w:p>
      <w:pPr>
        <w:pStyle w:val="23"/>
        <w:ind w:left="420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招聘流程：线上投递——简历筛选——测评——初试——复试——象屿offer</w:t>
      </w:r>
    </w:p>
    <w:p>
      <w:pPr>
        <w:pStyle w:val="23"/>
        <w:ind w:left="42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网申链接：</w:t>
      </w:r>
      <w:r>
        <w:rPr>
          <w:rFonts w:ascii="微软雅黑" w:hAnsi="微软雅黑" w:eastAsia="微软雅黑" w:cs="宋体"/>
          <w:kern w:val="0"/>
          <w:szCs w:val="21"/>
        </w:rPr>
        <w:t xml:space="preserve"> http://xiangyu.zhaopin.com</w:t>
      </w:r>
    </w:p>
    <w:p>
      <w:pPr>
        <w:pStyle w:val="23"/>
        <w:ind w:left="42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更多资讯，</w:t>
      </w:r>
      <w:r>
        <w:rPr>
          <w:rFonts w:hint="eastAsia" w:ascii="微软雅黑" w:hAnsi="微软雅黑" w:eastAsia="微软雅黑" w:cs="宋体"/>
          <w:kern w:val="0"/>
          <w:szCs w:val="21"/>
        </w:rPr>
        <w:t>敬</w:t>
      </w:r>
      <w:r>
        <w:rPr>
          <w:rFonts w:ascii="微软雅黑" w:hAnsi="微软雅黑" w:eastAsia="微软雅黑" w:cs="宋体"/>
          <w:kern w:val="0"/>
          <w:szCs w:val="21"/>
        </w:rPr>
        <w:t>请关注</w:t>
      </w:r>
      <w:r>
        <w:rPr>
          <w:rFonts w:hint="eastAsia" w:ascii="微软雅黑" w:hAnsi="微软雅黑" w:eastAsia="微软雅黑" w:cs="宋体"/>
          <w:kern w:val="0"/>
          <w:szCs w:val="21"/>
        </w:rPr>
        <w:t>微信</w:t>
      </w:r>
      <w:r>
        <w:rPr>
          <w:rFonts w:ascii="微软雅黑" w:hAnsi="微软雅黑" w:eastAsia="微软雅黑" w:cs="宋体"/>
          <w:kern w:val="0"/>
          <w:szCs w:val="21"/>
        </w:rPr>
        <w:t>公众号</w:t>
      </w:r>
      <w:r>
        <w:rPr>
          <w:rFonts w:hint="eastAsia" w:ascii="微软雅黑" w:hAnsi="微软雅黑" w:eastAsia="微软雅黑" w:cs="宋体"/>
          <w:kern w:val="0"/>
          <w:szCs w:val="21"/>
        </w:rPr>
        <w:t>（同时关注获取更多资讯）</w:t>
      </w:r>
    </w:p>
    <w:p>
      <w:pPr>
        <w:pStyle w:val="23"/>
        <w:ind w:left="42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236220</wp:posOffset>
            </wp:positionV>
            <wp:extent cx="1409700" cy="1409700"/>
            <wp:effectExtent l="0" t="0" r="0" b="0"/>
            <wp:wrapNone/>
            <wp:docPr id="1" name="图片 1" descr="D:\gjmeng\Desktop\校招画面设计\00-杂项\【更新】象屿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gjmeng\Desktop\校招画面设计\00-杂项\【更新】象屿招聘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239395</wp:posOffset>
            </wp:positionV>
            <wp:extent cx="1384935" cy="1384935"/>
            <wp:effectExtent l="0" t="0" r="5715" b="5715"/>
            <wp:wrapNone/>
            <wp:docPr id="2" name="图片 2" descr="03-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-订阅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3"/>
        <w:ind w:left="420"/>
        <w:rPr>
          <w:rFonts w:ascii="微软雅黑" w:hAnsi="微软雅黑" w:eastAsia="微软雅黑" w:cs="宋体"/>
          <w:kern w:val="0"/>
          <w:szCs w:val="21"/>
        </w:rPr>
      </w:pPr>
    </w:p>
    <w:p>
      <w:pPr>
        <w:pStyle w:val="23"/>
        <w:ind w:left="420"/>
        <w:rPr>
          <w:rFonts w:ascii="微软雅黑" w:hAnsi="微软雅黑" w:eastAsia="微软雅黑" w:cs="宋体"/>
          <w:kern w:val="0"/>
          <w:szCs w:val="21"/>
        </w:rPr>
      </w:pPr>
    </w:p>
    <w:p>
      <w:pPr>
        <w:pStyle w:val="23"/>
        <w:ind w:firstLine="2400" w:firstLineChars="1200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</w:rPr>
        <w:t>服务号                               订阅号</w:t>
      </w:r>
    </w:p>
    <w:p>
      <w:pPr>
        <w:snapToGrid w:val="0"/>
        <w:spacing w:line="360" w:lineRule="auto"/>
        <w:jc w:val="left"/>
        <w:rPr>
          <w:rFonts w:ascii="微软雅黑" w:hAnsi="微软雅黑" w:eastAsia="微软雅黑" w:cs="宋体"/>
          <w:color w:val="FF0000"/>
          <w:kern w:val="0"/>
          <w:szCs w:val="21"/>
        </w:rPr>
      </w:pPr>
    </w:p>
    <w:sectPr>
      <w:pgSz w:w="11906" w:h="16838"/>
      <w:pgMar w:top="1134" w:right="1418" w:bottom="155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F190B"/>
    <w:multiLevelType w:val="singleLevel"/>
    <w:tmpl w:val="B1CF190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255AA1"/>
    <w:multiLevelType w:val="multilevel"/>
    <w:tmpl w:val="42255AA1"/>
    <w:lvl w:ilvl="0" w:tentative="0">
      <w:start w:val="1"/>
      <w:numFmt w:val="chineseCountingThousand"/>
      <w:pStyle w:val="2"/>
      <w:suff w:val="space"/>
      <w:lvlText w:val="%1、"/>
      <w:lvlJc w:val="left"/>
      <w:pPr>
        <w:ind w:left="846" w:hanging="4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556" w:hanging="420"/>
      </w:pPr>
    </w:lvl>
    <w:lvl w:ilvl="2" w:tentative="0">
      <w:start w:val="1"/>
      <w:numFmt w:val="lowerRoman"/>
      <w:lvlText w:val="%3."/>
      <w:lvlJc w:val="right"/>
      <w:pPr>
        <w:ind w:left="976" w:hanging="420"/>
      </w:pPr>
    </w:lvl>
    <w:lvl w:ilvl="3" w:tentative="0">
      <w:start w:val="1"/>
      <w:numFmt w:val="decimal"/>
      <w:lvlText w:val="%4."/>
      <w:lvlJc w:val="left"/>
      <w:pPr>
        <w:ind w:left="1396" w:hanging="420"/>
      </w:pPr>
    </w:lvl>
    <w:lvl w:ilvl="4" w:tentative="0">
      <w:start w:val="1"/>
      <w:numFmt w:val="lowerLetter"/>
      <w:lvlText w:val="%5)"/>
      <w:lvlJc w:val="left"/>
      <w:pPr>
        <w:ind w:left="1816" w:hanging="420"/>
      </w:pPr>
    </w:lvl>
    <w:lvl w:ilvl="5" w:tentative="0">
      <w:start w:val="1"/>
      <w:numFmt w:val="lowerRoman"/>
      <w:lvlText w:val="%6."/>
      <w:lvlJc w:val="right"/>
      <w:pPr>
        <w:ind w:left="2236" w:hanging="420"/>
      </w:pPr>
    </w:lvl>
    <w:lvl w:ilvl="6" w:tentative="0">
      <w:start w:val="1"/>
      <w:numFmt w:val="decimal"/>
      <w:lvlText w:val="%7."/>
      <w:lvlJc w:val="left"/>
      <w:pPr>
        <w:ind w:left="2656" w:hanging="420"/>
      </w:pPr>
    </w:lvl>
    <w:lvl w:ilvl="7" w:tentative="0">
      <w:start w:val="1"/>
      <w:numFmt w:val="lowerLetter"/>
      <w:lvlText w:val="%8)"/>
      <w:lvlJc w:val="left"/>
      <w:pPr>
        <w:ind w:left="3076" w:hanging="420"/>
      </w:pPr>
    </w:lvl>
    <w:lvl w:ilvl="8" w:tentative="0">
      <w:start w:val="1"/>
      <w:numFmt w:val="lowerRoman"/>
      <w:lvlText w:val="%9."/>
      <w:lvlJc w:val="right"/>
      <w:pPr>
        <w:ind w:left="3496" w:hanging="420"/>
      </w:pPr>
    </w:lvl>
  </w:abstractNum>
  <w:abstractNum w:abstractNumId="2">
    <w:nsid w:val="6B75A7A0"/>
    <w:multiLevelType w:val="singleLevel"/>
    <w:tmpl w:val="6B75A7A0"/>
    <w:lvl w:ilvl="0" w:tentative="0">
      <w:start w:val="4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D"/>
    <w:rsid w:val="00021385"/>
    <w:rsid w:val="00023001"/>
    <w:rsid w:val="000336A0"/>
    <w:rsid w:val="0005032B"/>
    <w:rsid w:val="00052E6C"/>
    <w:rsid w:val="0006003E"/>
    <w:rsid w:val="00077A4D"/>
    <w:rsid w:val="0008298E"/>
    <w:rsid w:val="00084A43"/>
    <w:rsid w:val="000915CB"/>
    <w:rsid w:val="0009167C"/>
    <w:rsid w:val="000B7735"/>
    <w:rsid w:val="000D4221"/>
    <w:rsid w:val="000D6B75"/>
    <w:rsid w:val="000F4F24"/>
    <w:rsid w:val="00106BEE"/>
    <w:rsid w:val="00106FC9"/>
    <w:rsid w:val="0011598F"/>
    <w:rsid w:val="001161ED"/>
    <w:rsid w:val="00156080"/>
    <w:rsid w:val="00163065"/>
    <w:rsid w:val="001716DD"/>
    <w:rsid w:val="00181053"/>
    <w:rsid w:val="00193F28"/>
    <w:rsid w:val="0019564E"/>
    <w:rsid w:val="001B71A4"/>
    <w:rsid w:val="001C256B"/>
    <w:rsid w:val="001C4CF7"/>
    <w:rsid w:val="00206CB8"/>
    <w:rsid w:val="002328FF"/>
    <w:rsid w:val="00237646"/>
    <w:rsid w:val="002A7D9E"/>
    <w:rsid w:val="002D0577"/>
    <w:rsid w:val="002D26BD"/>
    <w:rsid w:val="002D4DB6"/>
    <w:rsid w:val="002F2F78"/>
    <w:rsid w:val="00322D40"/>
    <w:rsid w:val="003272FC"/>
    <w:rsid w:val="003635FE"/>
    <w:rsid w:val="00364ED4"/>
    <w:rsid w:val="00374E5E"/>
    <w:rsid w:val="00382715"/>
    <w:rsid w:val="003A5A88"/>
    <w:rsid w:val="003B45CE"/>
    <w:rsid w:val="003B5F5B"/>
    <w:rsid w:val="003D1B14"/>
    <w:rsid w:val="003F17E4"/>
    <w:rsid w:val="003F20A2"/>
    <w:rsid w:val="003F4810"/>
    <w:rsid w:val="00430016"/>
    <w:rsid w:val="00437312"/>
    <w:rsid w:val="00442FFD"/>
    <w:rsid w:val="00464994"/>
    <w:rsid w:val="00475E42"/>
    <w:rsid w:val="00477314"/>
    <w:rsid w:val="0048055E"/>
    <w:rsid w:val="00497158"/>
    <w:rsid w:val="0049786C"/>
    <w:rsid w:val="004A045E"/>
    <w:rsid w:val="004A4F44"/>
    <w:rsid w:val="004B0DEE"/>
    <w:rsid w:val="004B67F4"/>
    <w:rsid w:val="005044DD"/>
    <w:rsid w:val="00526384"/>
    <w:rsid w:val="0052763C"/>
    <w:rsid w:val="00530537"/>
    <w:rsid w:val="00533E1B"/>
    <w:rsid w:val="00555AB6"/>
    <w:rsid w:val="0056612D"/>
    <w:rsid w:val="00572A66"/>
    <w:rsid w:val="005802EF"/>
    <w:rsid w:val="00581643"/>
    <w:rsid w:val="00590E31"/>
    <w:rsid w:val="005B0AE4"/>
    <w:rsid w:val="005D0F99"/>
    <w:rsid w:val="005E47D6"/>
    <w:rsid w:val="00602BE9"/>
    <w:rsid w:val="006150A3"/>
    <w:rsid w:val="0062309D"/>
    <w:rsid w:val="00623A69"/>
    <w:rsid w:val="00632AB1"/>
    <w:rsid w:val="006347A2"/>
    <w:rsid w:val="00635AC1"/>
    <w:rsid w:val="006447FD"/>
    <w:rsid w:val="00646127"/>
    <w:rsid w:val="00654BE4"/>
    <w:rsid w:val="00686597"/>
    <w:rsid w:val="00691FB5"/>
    <w:rsid w:val="00692C01"/>
    <w:rsid w:val="006C4AAA"/>
    <w:rsid w:val="006C7B73"/>
    <w:rsid w:val="006D66EE"/>
    <w:rsid w:val="006F3F06"/>
    <w:rsid w:val="006F7A15"/>
    <w:rsid w:val="00707909"/>
    <w:rsid w:val="007176D1"/>
    <w:rsid w:val="007201DE"/>
    <w:rsid w:val="00742212"/>
    <w:rsid w:val="00745454"/>
    <w:rsid w:val="00775D3C"/>
    <w:rsid w:val="00786BAB"/>
    <w:rsid w:val="007B175F"/>
    <w:rsid w:val="007B3677"/>
    <w:rsid w:val="007B45F8"/>
    <w:rsid w:val="007C46AF"/>
    <w:rsid w:val="007C7246"/>
    <w:rsid w:val="007D51C6"/>
    <w:rsid w:val="007E4DCD"/>
    <w:rsid w:val="007F0851"/>
    <w:rsid w:val="007F2A56"/>
    <w:rsid w:val="00833A4D"/>
    <w:rsid w:val="00843EA7"/>
    <w:rsid w:val="008450E4"/>
    <w:rsid w:val="0086175A"/>
    <w:rsid w:val="0086469A"/>
    <w:rsid w:val="00870570"/>
    <w:rsid w:val="00873995"/>
    <w:rsid w:val="00892299"/>
    <w:rsid w:val="00897F6E"/>
    <w:rsid w:val="008A427D"/>
    <w:rsid w:val="008A44CF"/>
    <w:rsid w:val="008C3D50"/>
    <w:rsid w:val="008D054F"/>
    <w:rsid w:val="008E0526"/>
    <w:rsid w:val="008E3C07"/>
    <w:rsid w:val="009169A3"/>
    <w:rsid w:val="00921BE9"/>
    <w:rsid w:val="009232FA"/>
    <w:rsid w:val="009549B4"/>
    <w:rsid w:val="009666D4"/>
    <w:rsid w:val="009846CD"/>
    <w:rsid w:val="00990C98"/>
    <w:rsid w:val="00992FBA"/>
    <w:rsid w:val="009A0CF4"/>
    <w:rsid w:val="009B673C"/>
    <w:rsid w:val="009B69A5"/>
    <w:rsid w:val="009C3BAD"/>
    <w:rsid w:val="009C7089"/>
    <w:rsid w:val="009E1026"/>
    <w:rsid w:val="009E12B7"/>
    <w:rsid w:val="009E22BE"/>
    <w:rsid w:val="009E60B0"/>
    <w:rsid w:val="009F33D4"/>
    <w:rsid w:val="00A2692E"/>
    <w:rsid w:val="00A31CCE"/>
    <w:rsid w:val="00A57D25"/>
    <w:rsid w:val="00A8545A"/>
    <w:rsid w:val="00AA253A"/>
    <w:rsid w:val="00AC7F1B"/>
    <w:rsid w:val="00AD5BC1"/>
    <w:rsid w:val="00AD7E1A"/>
    <w:rsid w:val="00AE3425"/>
    <w:rsid w:val="00AF47C1"/>
    <w:rsid w:val="00B01BF6"/>
    <w:rsid w:val="00B03C0B"/>
    <w:rsid w:val="00B22841"/>
    <w:rsid w:val="00B25257"/>
    <w:rsid w:val="00B26684"/>
    <w:rsid w:val="00B34A21"/>
    <w:rsid w:val="00B34D27"/>
    <w:rsid w:val="00B41432"/>
    <w:rsid w:val="00B521A7"/>
    <w:rsid w:val="00B9177D"/>
    <w:rsid w:val="00B949F5"/>
    <w:rsid w:val="00BA5E08"/>
    <w:rsid w:val="00BB041C"/>
    <w:rsid w:val="00BB45DC"/>
    <w:rsid w:val="00BB7B35"/>
    <w:rsid w:val="00BC7774"/>
    <w:rsid w:val="00BD2E53"/>
    <w:rsid w:val="00BF4B83"/>
    <w:rsid w:val="00C01183"/>
    <w:rsid w:val="00C034FC"/>
    <w:rsid w:val="00C04EBD"/>
    <w:rsid w:val="00C1015D"/>
    <w:rsid w:val="00C140F1"/>
    <w:rsid w:val="00C31765"/>
    <w:rsid w:val="00C42A71"/>
    <w:rsid w:val="00C675A6"/>
    <w:rsid w:val="00C67752"/>
    <w:rsid w:val="00C678D5"/>
    <w:rsid w:val="00C9656D"/>
    <w:rsid w:val="00CE1D0F"/>
    <w:rsid w:val="00CF57E0"/>
    <w:rsid w:val="00CF7651"/>
    <w:rsid w:val="00D04581"/>
    <w:rsid w:val="00D04C47"/>
    <w:rsid w:val="00D22308"/>
    <w:rsid w:val="00D22B6C"/>
    <w:rsid w:val="00D32FF0"/>
    <w:rsid w:val="00D35E29"/>
    <w:rsid w:val="00D41704"/>
    <w:rsid w:val="00D46266"/>
    <w:rsid w:val="00D61249"/>
    <w:rsid w:val="00D84810"/>
    <w:rsid w:val="00D92BA1"/>
    <w:rsid w:val="00D9658B"/>
    <w:rsid w:val="00DA301E"/>
    <w:rsid w:val="00DA34F2"/>
    <w:rsid w:val="00DA7C9F"/>
    <w:rsid w:val="00DC13EA"/>
    <w:rsid w:val="00DC2A4D"/>
    <w:rsid w:val="00DC7C14"/>
    <w:rsid w:val="00DD119A"/>
    <w:rsid w:val="00DD1F6E"/>
    <w:rsid w:val="00DE0833"/>
    <w:rsid w:val="00DE0D0E"/>
    <w:rsid w:val="00DE7E13"/>
    <w:rsid w:val="00DF142D"/>
    <w:rsid w:val="00E05728"/>
    <w:rsid w:val="00E0647E"/>
    <w:rsid w:val="00E15EDD"/>
    <w:rsid w:val="00E235F0"/>
    <w:rsid w:val="00E378FA"/>
    <w:rsid w:val="00E442B2"/>
    <w:rsid w:val="00E73743"/>
    <w:rsid w:val="00E75A45"/>
    <w:rsid w:val="00E8506D"/>
    <w:rsid w:val="00E85B88"/>
    <w:rsid w:val="00E90B45"/>
    <w:rsid w:val="00EA37D9"/>
    <w:rsid w:val="00EB0FBA"/>
    <w:rsid w:val="00EB341D"/>
    <w:rsid w:val="00ED6A77"/>
    <w:rsid w:val="00EE5CAC"/>
    <w:rsid w:val="00EF0148"/>
    <w:rsid w:val="00EF189B"/>
    <w:rsid w:val="00F03D31"/>
    <w:rsid w:val="00F23136"/>
    <w:rsid w:val="00F356BA"/>
    <w:rsid w:val="00F36CB3"/>
    <w:rsid w:val="00F55E01"/>
    <w:rsid w:val="00F72C65"/>
    <w:rsid w:val="00F73675"/>
    <w:rsid w:val="00F818CE"/>
    <w:rsid w:val="00F954D0"/>
    <w:rsid w:val="00F96354"/>
    <w:rsid w:val="00FA0EB6"/>
    <w:rsid w:val="00FA3787"/>
    <w:rsid w:val="00FB0350"/>
    <w:rsid w:val="00FB0709"/>
    <w:rsid w:val="00FC4AC3"/>
    <w:rsid w:val="00FC7FDF"/>
    <w:rsid w:val="00FD4C41"/>
    <w:rsid w:val="00FE362B"/>
    <w:rsid w:val="00FF5C5E"/>
    <w:rsid w:val="01E83B4E"/>
    <w:rsid w:val="03393D74"/>
    <w:rsid w:val="071555B9"/>
    <w:rsid w:val="097549FC"/>
    <w:rsid w:val="0A8375CE"/>
    <w:rsid w:val="0EFF2C07"/>
    <w:rsid w:val="0F890002"/>
    <w:rsid w:val="11BB39B1"/>
    <w:rsid w:val="123F1C76"/>
    <w:rsid w:val="12C967E1"/>
    <w:rsid w:val="187C01D0"/>
    <w:rsid w:val="18E929B8"/>
    <w:rsid w:val="1BC16ED9"/>
    <w:rsid w:val="25842C96"/>
    <w:rsid w:val="2AB87392"/>
    <w:rsid w:val="2B5D1553"/>
    <w:rsid w:val="2C2E3A43"/>
    <w:rsid w:val="2F357D09"/>
    <w:rsid w:val="33664A30"/>
    <w:rsid w:val="35CC6341"/>
    <w:rsid w:val="39051A3B"/>
    <w:rsid w:val="3BB26B94"/>
    <w:rsid w:val="3E807922"/>
    <w:rsid w:val="41E65F0E"/>
    <w:rsid w:val="432F6192"/>
    <w:rsid w:val="453D212C"/>
    <w:rsid w:val="4A2159BE"/>
    <w:rsid w:val="4BA361A7"/>
    <w:rsid w:val="4DA651A9"/>
    <w:rsid w:val="4EEA29F8"/>
    <w:rsid w:val="538E49C9"/>
    <w:rsid w:val="544527D4"/>
    <w:rsid w:val="58B856FB"/>
    <w:rsid w:val="59581A62"/>
    <w:rsid w:val="5B2758A3"/>
    <w:rsid w:val="5D1663A1"/>
    <w:rsid w:val="5D51449E"/>
    <w:rsid w:val="5E085D60"/>
    <w:rsid w:val="68013182"/>
    <w:rsid w:val="692F015E"/>
    <w:rsid w:val="6F056B4F"/>
    <w:rsid w:val="70685B20"/>
    <w:rsid w:val="77E75F65"/>
    <w:rsid w:val="79070B60"/>
    <w:rsid w:val="7B8E0EA0"/>
    <w:rsid w:val="7D576059"/>
    <w:rsid w:val="7ED44DD6"/>
    <w:rsid w:val="7FD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numPr>
        <w:ilvl w:val="0"/>
        <w:numId w:val="1"/>
      </w:numPr>
      <w:spacing w:before="120" w:after="120" w:line="578" w:lineRule="auto"/>
      <w:jc w:val="left"/>
      <w:outlineLvl w:val="0"/>
    </w:pPr>
    <w:rPr>
      <w:rFonts w:eastAsia="仿宋_GB2312"/>
      <w:b/>
      <w:bCs/>
      <w:kern w:val="44"/>
      <w:sz w:val="28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标题 1 Char"/>
    <w:basedOn w:val="11"/>
    <w:link w:val="2"/>
    <w:qFormat/>
    <w:uiPriority w:val="9"/>
    <w:rPr>
      <w:rFonts w:eastAsia="仿宋_GB2312"/>
      <w:b/>
      <w:bCs/>
      <w:kern w:val="44"/>
      <w:sz w:val="28"/>
      <w:szCs w:val="44"/>
    </w:rPr>
  </w:style>
  <w:style w:type="paragraph" w:styleId="21">
    <w:name w:val="List Paragraph"/>
    <w:basedOn w:val="1"/>
    <w:qFormat/>
    <w:uiPriority w:val="34"/>
    <w:pPr>
      <w:spacing w:line="360" w:lineRule="auto"/>
      <w:ind w:firstLine="420" w:firstLineChars="200"/>
      <w:jc w:val="left"/>
    </w:pPr>
    <w:rPr>
      <w:rFonts w:eastAsia="仿宋_GB2312"/>
      <w:sz w:val="24"/>
    </w:rPr>
  </w:style>
  <w:style w:type="character" w:customStyle="1" w:styleId="22">
    <w:name w:val="正 Char"/>
    <w:basedOn w:val="11"/>
    <w:link w:val="23"/>
    <w:qFormat/>
    <w:locked/>
    <w:uiPriority w:val="0"/>
  </w:style>
  <w:style w:type="paragraph" w:customStyle="1" w:styleId="23">
    <w:name w:val="正"/>
    <w:basedOn w:val="1"/>
    <w:link w:val="22"/>
    <w:qFormat/>
    <w:uiPriority w:val="0"/>
    <w:pPr>
      <w:spacing w:line="360" w:lineRule="auto"/>
    </w:pPr>
  </w:style>
  <w:style w:type="character" w:customStyle="1" w:styleId="24">
    <w:name w:val="after8"/>
    <w:basedOn w:val="11"/>
    <w:qFormat/>
    <w:uiPriority w:val="0"/>
    <w:rPr>
      <w:rFonts w:hint="default" w:ascii="iconfont" w:hAnsi="iconfont" w:eastAsia="iconfont" w:cs="iconfont"/>
    </w:rPr>
  </w:style>
  <w:style w:type="character" w:customStyle="1" w:styleId="25">
    <w:name w:val="after9"/>
    <w:basedOn w:val="11"/>
    <w:qFormat/>
    <w:uiPriority w:val="0"/>
  </w:style>
  <w:style w:type="character" w:customStyle="1" w:styleId="26">
    <w:name w:val="after10"/>
    <w:basedOn w:val="11"/>
    <w:qFormat/>
    <w:uiPriority w:val="0"/>
  </w:style>
  <w:style w:type="character" w:customStyle="1" w:styleId="27">
    <w:name w:val="before3"/>
    <w:basedOn w:val="11"/>
    <w:qFormat/>
    <w:uiPriority w:val="0"/>
    <w:rPr>
      <w:shd w:val="clear" w:fill="CFCFCF"/>
    </w:rPr>
  </w:style>
  <w:style w:type="character" w:customStyle="1" w:styleId="28">
    <w:name w:val="hover16"/>
    <w:basedOn w:val="11"/>
    <w:qFormat/>
    <w:uiPriority w:val="0"/>
    <w:rPr>
      <w:color w:val="D70C1E"/>
    </w:rPr>
  </w:style>
  <w:style w:type="character" w:customStyle="1" w:styleId="29">
    <w:name w:val="hover"/>
    <w:basedOn w:val="11"/>
    <w:qFormat/>
    <w:uiPriority w:val="0"/>
    <w:rPr>
      <w:color w:val="D70C1E"/>
    </w:rPr>
  </w:style>
  <w:style w:type="character" w:customStyle="1" w:styleId="30">
    <w:name w:val="after"/>
    <w:basedOn w:val="11"/>
    <w:qFormat/>
    <w:uiPriority w:val="0"/>
    <w:rPr>
      <w:rFonts w:hint="default" w:ascii="iconfont" w:hAnsi="iconfont" w:eastAsia="iconfont" w:cs="iconfont"/>
    </w:rPr>
  </w:style>
  <w:style w:type="character" w:customStyle="1" w:styleId="31">
    <w:name w:val="after1"/>
    <w:basedOn w:val="11"/>
    <w:qFormat/>
    <w:uiPriority w:val="0"/>
  </w:style>
  <w:style w:type="character" w:customStyle="1" w:styleId="32">
    <w:name w:val="after2"/>
    <w:basedOn w:val="11"/>
    <w:qFormat/>
    <w:uiPriority w:val="0"/>
  </w:style>
  <w:style w:type="character" w:customStyle="1" w:styleId="33">
    <w:name w:val="before2"/>
    <w:basedOn w:val="11"/>
    <w:qFormat/>
    <w:uiPriority w:val="0"/>
    <w:rPr>
      <w:shd w:val="clear" w:fill="CFCFC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B9160-1799-4A89-BBD5-BA9D0D482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xiangyu</Company>
  <Pages>5</Pages>
  <Words>271</Words>
  <Characters>1551</Characters>
  <Lines>12</Lines>
  <Paragraphs>3</Paragraphs>
  <TotalTime>0</TotalTime>
  <ScaleCrop>false</ScaleCrop>
  <LinksUpToDate>false</LinksUpToDate>
  <CharactersWithSpaces>1819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2021-02-24T07:35:00Z</dcterms:created>
  <dc:creator>user</dc:creator>
  <cp:lastModifiedBy>lshib</cp:lastModifiedBy>
  <cp:lastPrinted>2020-10-10T01:03:00Z</cp:lastPrinted>
  <dcterms:modified xsi:type="dcterms:W3CDTF">2021-09-29T08:47:00Z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