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选聘</w:t>
      </w:r>
      <w:r>
        <w:rPr>
          <w:rFonts w:ascii="Times New Roman" w:hAnsi="Times New Roman" w:eastAsia="方正小标宋简体" w:cs="Times New Roman"/>
          <w:sz w:val="44"/>
          <w:szCs w:val="44"/>
        </w:rPr>
        <w:t>高校名单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44"/>
          <w:szCs w:val="44"/>
          <w:lang w:eastAsia="zh-CN"/>
        </w:rPr>
      </w:pPr>
      <w:r>
        <w:rPr>
          <w:rFonts w:ascii="Times New Roman" w:hAnsi="黑体" w:eastAsia="黑体" w:cs="Times New Roman"/>
          <w:color w:val="auto"/>
          <w:sz w:val="32"/>
          <w:szCs w:val="32"/>
        </w:rPr>
        <w:t>一、一流大学建设高校</w:t>
      </w:r>
      <w:r>
        <w:rPr>
          <w:rFonts w:hint="eastAsia" w:ascii="Times New Roman" w:hAnsi="黑体" w:eastAsia="黑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8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ascii="Times New Roman" w:hAnsi="黑体" w:eastAsia="黑体" w:cs="Times New Roman"/>
          <w:color w:val="auto"/>
          <w:sz w:val="32"/>
          <w:szCs w:val="32"/>
        </w:rPr>
        <w:t>二、一流学科建设高校</w:t>
      </w:r>
      <w:r>
        <w:rPr>
          <w:rFonts w:hint="eastAsia" w:ascii="Times New Roman" w:hAnsi="黑体" w:eastAsia="黑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Times New Roman" w:hAnsi="黑体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黑体" w:eastAsia="黑体" w:cs="Times New Roman"/>
          <w:color w:val="auto"/>
          <w:sz w:val="32"/>
          <w:szCs w:val="32"/>
          <w:lang w:eastAsia="zh-CN"/>
        </w:rPr>
        <w:t>扬州大学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6CB3F3"/>
    <w:multiLevelType w:val="singleLevel"/>
    <w:tmpl w:val="C96CB3F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C6707"/>
    <w:rsid w:val="30AC67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2021-04-19T03:07:00Z</dcterms:created>
  <dc:creator>胥礼胤</dc:creator>
  <cp:lastModifiedBy>胥礼胤</cp:lastModifiedBy>
  <dcterms:modified xsi:type="dcterms:W3CDTF">2021-04-19T03:10:12Z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A1949CF082D1475CB31AFB8EE0546A05</vt:lpwstr>
  </property>
</Properties>
</file>